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0837F" w14:textId="131ABC3A" w:rsidR="005305F2" w:rsidRPr="00771199" w:rsidRDefault="00771199" w:rsidP="005305F2">
      <w:pPr>
        <w:pStyle w:val="Default"/>
        <w:jc w:val="center"/>
        <w:rPr>
          <w:rFonts w:ascii="Times New Roman" w:eastAsia="Times New Roman" w:hAnsi="Times New Roman" w:cs="Times New Roman"/>
          <w:b/>
          <w:lang w:val="en-US"/>
        </w:rPr>
      </w:pPr>
      <w:bookmarkStart w:id="0" w:name="_Hlk183073610"/>
      <w:r w:rsidRPr="00771199">
        <w:rPr>
          <w:rFonts w:ascii="Times New Roman" w:eastAsia="Times New Roman" w:hAnsi="Times New Roman" w:cs="Times New Roman"/>
          <w:b/>
          <w:lang w:val="en-US"/>
        </w:rPr>
        <w:t>Resolu</w:t>
      </w:r>
      <w:r>
        <w:rPr>
          <w:rFonts w:ascii="Times New Roman" w:eastAsia="Times New Roman" w:hAnsi="Times New Roman" w:cs="Times New Roman"/>
          <w:b/>
          <w:lang w:val="en-US"/>
        </w:rPr>
        <w:t>t</w:t>
      </w:r>
      <w:r w:rsidRPr="00771199">
        <w:rPr>
          <w:rFonts w:ascii="Times New Roman" w:eastAsia="Times New Roman" w:hAnsi="Times New Roman" w:cs="Times New Roman"/>
          <w:b/>
          <w:lang w:val="en-US"/>
        </w:rPr>
        <w:t xml:space="preserve">ion No. </w:t>
      </w:r>
      <w:r w:rsidR="00AA53CD">
        <w:rPr>
          <w:rFonts w:ascii="Times New Roman" w:eastAsia="Times New Roman" w:hAnsi="Times New Roman" w:cs="Times New Roman"/>
          <w:b/>
          <w:lang w:val="en-US"/>
        </w:rPr>
        <w:t>152/2024</w:t>
      </w:r>
    </w:p>
    <w:p w14:paraId="4671657F" w14:textId="43C19631" w:rsidR="005305F2" w:rsidRPr="00771199" w:rsidRDefault="00771199" w:rsidP="005305F2">
      <w:pPr>
        <w:pStyle w:val="Default"/>
        <w:jc w:val="center"/>
        <w:rPr>
          <w:rFonts w:ascii="Times New Roman" w:eastAsia="Times New Roman" w:hAnsi="Times New Roman" w:cs="Times New Roman"/>
          <w:b/>
          <w:lang w:val="en-US"/>
        </w:rPr>
      </w:pPr>
      <w:r>
        <w:rPr>
          <w:rFonts w:ascii="Times New Roman" w:eastAsia="Times New Roman" w:hAnsi="Times New Roman" w:cs="Times New Roman"/>
          <w:b/>
          <w:lang w:val="en-US"/>
        </w:rPr>
        <w:t xml:space="preserve">of the Council of the Faculty of Social Sciences  </w:t>
      </w:r>
    </w:p>
    <w:p w14:paraId="074F821F" w14:textId="23C61853" w:rsidR="005305F2" w:rsidRPr="00771199" w:rsidRDefault="00771199" w:rsidP="005305F2">
      <w:pPr>
        <w:pStyle w:val="Default"/>
        <w:jc w:val="center"/>
        <w:rPr>
          <w:rFonts w:ascii="Times New Roman" w:eastAsia="Times New Roman" w:hAnsi="Times New Roman" w:cs="Times New Roman"/>
          <w:b/>
          <w:lang w:val="en-US"/>
        </w:rPr>
      </w:pPr>
      <w:r>
        <w:rPr>
          <w:rFonts w:ascii="Times New Roman" w:eastAsia="Times New Roman" w:hAnsi="Times New Roman" w:cs="Times New Roman"/>
          <w:b/>
          <w:lang w:val="en-US"/>
        </w:rPr>
        <w:t xml:space="preserve">of the </w:t>
      </w:r>
      <w:r w:rsidR="00AA53CD">
        <w:rPr>
          <w:rFonts w:ascii="Times New Roman" w:eastAsia="Times New Roman" w:hAnsi="Times New Roman" w:cs="Times New Roman"/>
          <w:b/>
          <w:lang w:val="en-US"/>
        </w:rPr>
        <w:t>13 December 2024</w:t>
      </w:r>
    </w:p>
    <w:p w14:paraId="103F8F98" w14:textId="77777777" w:rsidR="005305F2" w:rsidRPr="00771199" w:rsidRDefault="005305F2" w:rsidP="005305F2">
      <w:pPr>
        <w:spacing w:after="0"/>
        <w:rPr>
          <w:rFonts w:ascii="Times New Roman" w:eastAsia="Times New Roman" w:hAnsi="Times New Roman" w:cs="Times New Roman"/>
          <w:b/>
          <w:color w:val="000000"/>
          <w:sz w:val="24"/>
          <w:szCs w:val="24"/>
          <w:lang w:val="en-US"/>
        </w:rPr>
      </w:pPr>
    </w:p>
    <w:p w14:paraId="105F928C" w14:textId="3791AF73" w:rsidR="005305F2" w:rsidRPr="00771199" w:rsidRDefault="00771199" w:rsidP="005305F2">
      <w:pPr>
        <w:spacing w:after="0" w:line="276" w:lineRule="auto"/>
        <w:jc w:val="center"/>
        <w:rPr>
          <w:rFonts w:ascii="Times New Roman" w:hAnsi="Times New Roman" w:cs="Times New Roman"/>
          <w:b/>
          <w:bCs/>
          <w:i/>
          <w:iCs/>
          <w:sz w:val="24"/>
          <w:szCs w:val="24"/>
          <w:lang w:val="en-US"/>
        </w:rPr>
      </w:pPr>
      <w:r>
        <w:rPr>
          <w:rFonts w:ascii="Times New Roman" w:eastAsia="Times New Roman" w:hAnsi="Times New Roman" w:cs="Times New Roman"/>
          <w:b/>
          <w:bCs/>
          <w:i/>
          <w:iCs/>
          <w:color w:val="000000"/>
          <w:sz w:val="24"/>
          <w:szCs w:val="24"/>
          <w:lang w:val="en-US"/>
        </w:rPr>
        <w:t xml:space="preserve">concerning definition of detailed terms of graduating from first- and second-cycle studies as well as the graduation procedure </w:t>
      </w:r>
    </w:p>
    <w:p w14:paraId="05DE4ADD" w14:textId="77777777" w:rsidR="005305F2" w:rsidRPr="00771199" w:rsidRDefault="005305F2" w:rsidP="005305F2">
      <w:pPr>
        <w:spacing w:after="0" w:line="276" w:lineRule="auto"/>
        <w:jc w:val="center"/>
        <w:rPr>
          <w:rFonts w:ascii="Times New Roman" w:hAnsi="Times New Roman" w:cs="Times New Roman"/>
          <w:i/>
          <w:iCs/>
          <w:sz w:val="24"/>
          <w:szCs w:val="24"/>
          <w:lang w:val="en-US"/>
        </w:rPr>
      </w:pPr>
    </w:p>
    <w:p w14:paraId="3823DE42" w14:textId="257CE931" w:rsidR="0095238B" w:rsidRPr="00771199" w:rsidRDefault="00AA53CD" w:rsidP="00950567">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Pursuant to</w:t>
      </w:r>
      <w:r w:rsidR="0095238B" w:rsidRPr="00771199">
        <w:rPr>
          <w:rFonts w:ascii="Times New Roman" w:hAnsi="Times New Roman" w:cs="Times New Roman"/>
          <w:sz w:val="24"/>
          <w:szCs w:val="24"/>
          <w:lang w:val="en-US"/>
        </w:rPr>
        <w:t xml:space="preserve"> </w:t>
      </w:r>
      <w:r w:rsidR="00EB44D2" w:rsidRPr="00771199">
        <w:rPr>
          <w:rFonts w:ascii="Times New Roman" w:hAnsi="Times New Roman" w:cs="Times New Roman"/>
          <w:sz w:val="24"/>
          <w:szCs w:val="24"/>
          <w:lang w:val="en-US"/>
        </w:rPr>
        <w:t>58</w:t>
      </w:r>
      <w:r w:rsidR="00A20459" w:rsidRPr="00771199">
        <w:rPr>
          <w:rFonts w:ascii="Times New Roman" w:hAnsi="Times New Roman" w:cs="Times New Roman"/>
          <w:sz w:val="24"/>
          <w:szCs w:val="24"/>
          <w:lang w:val="en-US"/>
        </w:rPr>
        <w:t>.1</w:t>
      </w:r>
      <w:r w:rsidR="00143154" w:rsidRPr="00771199">
        <w:rPr>
          <w:rFonts w:ascii="Times New Roman" w:hAnsi="Times New Roman" w:cs="Times New Roman"/>
          <w:sz w:val="24"/>
          <w:szCs w:val="24"/>
          <w:lang w:val="en-US"/>
        </w:rPr>
        <w:t xml:space="preserve"> </w:t>
      </w:r>
      <w:r w:rsidR="00361861">
        <w:rPr>
          <w:rFonts w:ascii="Times New Roman" w:hAnsi="Times New Roman" w:cs="Times New Roman"/>
          <w:sz w:val="24"/>
          <w:szCs w:val="24"/>
          <w:lang w:val="en-US"/>
        </w:rPr>
        <w:t>and</w:t>
      </w:r>
      <w:r w:rsidR="00143154" w:rsidRPr="00771199">
        <w:rPr>
          <w:rFonts w:ascii="Times New Roman" w:hAnsi="Times New Roman" w:cs="Times New Roman"/>
          <w:sz w:val="24"/>
          <w:szCs w:val="24"/>
          <w:lang w:val="en-US"/>
        </w:rPr>
        <w:t xml:space="preserve"> </w:t>
      </w:r>
      <w:r w:rsidR="000C46E4" w:rsidRPr="00771199">
        <w:rPr>
          <w:rFonts w:ascii="Times New Roman" w:hAnsi="Times New Roman" w:cs="Times New Roman"/>
          <w:sz w:val="24"/>
          <w:szCs w:val="24"/>
          <w:lang w:val="en-US"/>
        </w:rPr>
        <w:t>62.1.9</w:t>
      </w:r>
      <w:r w:rsidR="001D04FA" w:rsidRPr="00771199">
        <w:rPr>
          <w:rFonts w:ascii="Times New Roman" w:hAnsi="Times New Roman" w:cs="Times New Roman"/>
          <w:b/>
          <w:bCs/>
          <w:sz w:val="24"/>
          <w:szCs w:val="24"/>
          <w:lang w:val="en-US"/>
        </w:rPr>
        <w:t xml:space="preserve"> </w:t>
      </w:r>
      <w:r w:rsidR="00361861" w:rsidRPr="007D7977">
        <w:rPr>
          <w:rFonts w:ascii="Times New Roman" w:hAnsi="Times New Roman" w:cs="Times New Roman"/>
          <w:sz w:val="24"/>
          <w:szCs w:val="24"/>
          <w:lang w:val="en-GB"/>
        </w:rPr>
        <w:t>of the</w:t>
      </w:r>
      <w:r w:rsidR="00361861">
        <w:rPr>
          <w:rFonts w:ascii="Verdana" w:hAnsi="Verdana"/>
          <w:sz w:val="18"/>
          <w:szCs w:val="18"/>
          <w:lang w:val="en-GB"/>
        </w:rPr>
        <w:t xml:space="preserve"> </w:t>
      </w:r>
      <w:r w:rsidR="00361861" w:rsidRPr="007D7977">
        <w:rPr>
          <w:rFonts w:ascii="Times New Roman" w:hAnsi="Times New Roman" w:cs="Times New Roman"/>
          <w:sz w:val="24"/>
          <w:szCs w:val="24"/>
          <w:lang w:val="en-GB"/>
        </w:rPr>
        <w:t>R</w:t>
      </w:r>
      <w:r w:rsidR="00361861">
        <w:rPr>
          <w:rFonts w:ascii="Times New Roman" w:hAnsi="Times New Roman" w:cs="Times New Roman"/>
          <w:sz w:val="24"/>
          <w:szCs w:val="24"/>
          <w:lang w:val="en-GB"/>
        </w:rPr>
        <w:t>esolution no.</w:t>
      </w:r>
      <w:r w:rsidR="00361861" w:rsidRPr="007D7977">
        <w:rPr>
          <w:rFonts w:ascii="Times New Roman" w:hAnsi="Times New Roman" w:cs="Times New Roman"/>
          <w:sz w:val="24"/>
          <w:szCs w:val="24"/>
          <w:lang w:val="en-GB"/>
        </w:rPr>
        <w:t xml:space="preserve"> 68/2024 </w:t>
      </w:r>
      <w:r w:rsidR="00361861">
        <w:rPr>
          <w:rFonts w:ascii="Times New Roman" w:hAnsi="Times New Roman" w:cs="Times New Roman"/>
          <w:sz w:val="24"/>
          <w:szCs w:val="24"/>
          <w:lang w:val="en-GB"/>
        </w:rPr>
        <w:t xml:space="preserve">of the </w:t>
      </w:r>
      <w:r w:rsidR="00361861" w:rsidRPr="007D7977">
        <w:rPr>
          <w:rFonts w:ascii="Times New Roman" w:hAnsi="Times New Roman" w:cs="Times New Roman"/>
          <w:sz w:val="24"/>
          <w:szCs w:val="24"/>
          <w:lang w:val="en-GB"/>
        </w:rPr>
        <w:t>Senat</w:t>
      </w:r>
      <w:r w:rsidR="00361861">
        <w:rPr>
          <w:rFonts w:ascii="Times New Roman" w:hAnsi="Times New Roman" w:cs="Times New Roman"/>
          <w:sz w:val="24"/>
          <w:szCs w:val="24"/>
          <w:lang w:val="en-GB"/>
        </w:rPr>
        <w:t xml:space="preserve">e of the </w:t>
      </w:r>
      <w:r w:rsidR="00361861" w:rsidRPr="007D7977">
        <w:rPr>
          <w:rFonts w:ascii="Times New Roman" w:hAnsi="Times New Roman" w:cs="Times New Roman"/>
          <w:sz w:val="24"/>
          <w:szCs w:val="24"/>
          <w:lang w:val="en-GB"/>
        </w:rPr>
        <w:t>Uni</w:t>
      </w:r>
      <w:r w:rsidR="00361861">
        <w:rPr>
          <w:rFonts w:ascii="Times New Roman" w:hAnsi="Times New Roman" w:cs="Times New Roman"/>
          <w:sz w:val="24"/>
          <w:szCs w:val="24"/>
          <w:lang w:val="en-GB"/>
        </w:rPr>
        <w:t>v</w:t>
      </w:r>
      <w:r w:rsidR="00361861" w:rsidRPr="007D7977">
        <w:rPr>
          <w:rFonts w:ascii="Times New Roman" w:hAnsi="Times New Roman" w:cs="Times New Roman"/>
          <w:sz w:val="24"/>
          <w:szCs w:val="24"/>
          <w:lang w:val="en-GB"/>
        </w:rPr>
        <w:t>ers</w:t>
      </w:r>
      <w:r w:rsidR="00361861">
        <w:rPr>
          <w:rFonts w:ascii="Times New Roman" w:hAnsi="Times New Roman" w:cs="Times New Roman"/>
          <w:sz w:val="24"/>
          <w:szCs w:val="24"/>
          <w:lang w:val="en-GB"/>
        </w:rPr>
        <w:t>i</w:t>
      </w:r>
      <w:r w:rsidR="00361861" w:rsidRPr="007D7977">
        <w:rPr>
          <w:rFonts w:ascii="Times New Roman" w:hAnsi="Times New Roman" w:cs="Times New Roman"/>
          <w:sz w:val="24"/>
          <w:szCs w:val="24"/>
          <w:lang w:val="en-GB"/>
        </w:rPr>
        <w:t>t</w:t>
      </w:r>
      <w:r w:rsidR="00361861">
        <w:rPr>
          <w:rFonts w:ascii="Times New Roman" w:hAnsi="Times New Roman" w:cs="Times New Roman"/>
          <w:sz w:val="24"/>
          <w:szCs w:val="24"/>
          <w:lang w:val="en-GB"/>
        </w:rPr>
        <w:t>y of</w:t>
      </w:r>
      <w:r w:rsidR="00361861" w:rsidRPr="007D7977">
        <w:rPr>
          <w:rFonts w:ascii="Times New Roman" w:hAnsi="Times New Roman" w:cs="Times New Roman"/>
          <w:sz w:val="24"/>
          <w:szCs w:val="24"/>
          <w:lang w:val="en-GB"/>
        </w:rPr>
        <w:t xml:space="preserve"> Wrocław</w:t>
      </w:r>
      <w:r w:rsidR="00361861">
        <w:rPr>
          <w:rFonts w:ascii="Times New Roman" w:hAnsi="Times New Roman" w:cs="Times New Roman"/>
          <w:sz w:val="24"/>
          <w:szCs w:val="24"/>
          <w:lang w:val="en-GB"/>
        </w:rPr>
        <w:t xml:space="preserve"> of the</w:t>
      </w:r>
      <w:r w:rsidR="00361861" w:rsidRPr="007D7977">
        <w:rPr>
          <w:rFonts w:ascii="Times New Roman" w:hAnsi="Times New Roman" w:cs="Times New Roman"/>
          <w:sz w:val="24"/>
          <w:szCs w:val="24"/>
          <w:lang w:val="en-GB"/>
        </w:rPr>
        <w:t xml:space="preserve"> 24 </w:t>
      </w:r>
      <w:r w:rsidR="00361861">
        <w:rPr>
          <w:rFonts w:ascii="Times New Roman" w:hAnsi="Times New Roman" w:cs="Times New Roman"/>
          <w:sz w:val="24"/>
          <w:szCs w:val="24"/>
          <w:lang w:val="en-GB"/>
        </w:rPr>
        <w:t>April</w:t>
      </w:r>
      <w:r w:rsidR="00361861" w:rsidRPr="007D7977">
        <w:rPr>
          <w:rFonts w:ascii="Times New Roman" w:hAnsi="Times New Roman" w:cs="Times New Roman"/>
          <w:sz w:val="24"/>
          <w:szCs w:val="24"/>
          <w:lang w:val="en-GB"/>
        </w:rPr>
        <w:t xml:space="preserve"> 2024 </w:t>
      </w:r>
      <w:r w:rsidR="00361861">
        <w:rPr>
          <w:rFonts w:ascii="Times New Roman" w:hAnsi="Times New Roman" w:cs="Times New Roman"/>
          <w:sz w:val="24"/>
          <w:szCs w:val="24"/>
          <w:lang w:val="en-GB"/>
        </w:rPr>
        <w:t xml:space="preserve">concerning </w:t>
      </w:r>
      <w:r w:rsidR="004133CF">
        <w:rPr>
          <w:rFonts w:ascii="Times New Roman" w:hAnsi="Times New Roman" w:cs="Times New Roman"/>
          <w:sz w:val="24"/>
          <w:szCs w:val="24"/>
          <w:lang w:val="en-GB"/>
        </w:rPr>
        <w:t>R</w:t>
      </w:r>
      <w:r w:rsidR="00361861">
        <w:rPr>
          <w:rFonts w:ascii="Times New Roman" w:hAnsi="Times New Roman" w:cs="Times New Roman"/>
          <w:sz w:val="24"/>
          <w:szCs w:val="24"/>
          <w:lang w:val="en-GB"/>
        </w:rPr>
        <w:t xml:space="preserve">ules and </w:t>
      </w:r>
      <w:r w:rsidR="004133CF">
        <w:rPr>
          <w:rFonts w:ascii="Times New Roman" w:hAnsi="Times New Roman" w:cs="Times New Roman"/>
          <w:sz w:val="24"/>
          <w:szCs w:val="24"/>
          <w:lang w:val="en-GB"/>
        </w:rPr>
        <w:t>R</w:t>
      </w:r>
      <w:r w:rsidR="00361861">
        <w:rPr>
          <w:rFonts w:ascii="Times New Roman" w:hAnsi="Times New Roman" w:cs="Times New Roman"/>
          <w:sz w:val="24"/>
          <w:szCs w:val="24"/>
          <w:lang w:val="en-GB"/>
        </w:rPr>
        <w:t xml:space="preserve">egulations for </w:t>
      </w:r>
      <w:r w:rsidR="004133CF">
        <w:rPr>
          <w:rFonts w:ascii="Times New Roman" w:hAnsi="Times New Roman" w:cs="Times New Roman"/>
          <w:sz w:val="24"/>
          <w:szCs w:val="24"/>
          <w:lang w:val="en-GB"/>
        </w:rPr>
        <w:t>S</w:t>
      </w:r>
      <w:r w:rsidR="00361861">
        <w:rPr>
          <w:rFonts w:ascii="Times New Roman" w:hAnsi="Times New Roman" w:cs="Times New Roman"/>
          <w:sz w:val="24"/>
          <w:szCs w:val="24"/>
          <w:lang w:val="en-GB"/>
        </w:rPr>
        <w:t xml:space="preserve">tudies at the </w:t>
      </w:r>
      <w:r w:rsidR="00361861" w:rsidRPr="007D7977">
        <w:rPr>
          <w:rFonts w:ascii="Times New Roman" w:hAnsi="Times New Roman" w:cs="Times New Roman"/>
          <w:sz w:val="24"/>
          <w:szCs w:val="24"/>
          <w:lang w:val="en-GB"/>
        </w:rPr>
        <w:t>Uni</w:t>
      </w:r>
      <w:r w:rsidR="00361861">
        <w:rPr>
          <w:rFonts w:ascii="Times New Roman" w:hAnsi="Times New Roman" w:cs="Times New Roman"/>
          <w:sz w:val="24"/>
          <w:szCs w:val="24"/>
          <w:lang w:val="en-GB"/>
        </w:rPr>
        <w:t>v</w:t>
      </w:r>
      <w:r w:rsidR="00361861" w:rsidRPr="007D7977">
        <w:rPr>
          <w:rFonts w:ascii="Times New Roman" w:hAnsi="Times New Roman" w:cs="Times New Roman"/>
          <w:sz w:val="24"/>
          <w:szCs w:val="24"/>
          <w:lang w:val="en-GB"/>
        </w:rPr>
        <w:t>ers</w:t>
      </w:r>
      <w:r w:rsidR="00361861">
        <w:rPr>
          <w:rFonts w:ascii="Times New Roman" w:hAnsi="Times New Roman" w:cs="Times New Roman"/>
          <w:sz w:val="24"/>
          <w:szCs w:val="24"/>
          <w:lang w:val="en-GB"/>
        </w:rPr>
        <w:t>i</w:t>
      </w:r>
      <w:r w:rsidR="00361861" w:rsidRPr="007D7977">
        <w:rPr>
          <w:rFonts w:ascii="Times New Roman" w:hAnsi="Times New Roman" w:cs="Times New Roman"/>
          <w:sz w:val="24"/>
          <w:szCs w:val="24"/>
          <w:lang w:val="en-GB"/>
        </w:rPr>
        <w:t>t</w:t>
      </w:r>
      <w:r w:rsidR="00361861">
        <w:rPr>
          <w:rFonts w:ascii="Times New Roman" w:hAnsi="Times New Roman" w:cs="Times New Roman"/>
          <w:sz w:val="24"/>
          <w:szCs w:val="24"/>
          <w:lang w:val="en-GB"/>
        </w:rPr>
        <w:t>y of</w:t>
      </w:r>
      <w:r w:rsidR="00361861" w:rsidRPr="007D7977">
        <w:rPr>
          <w:rFonts w:ascii="Times New Roman" w:hAnsi="Times New Roman" w:cs="Times New Roman"/>
          <w:sz w:val="24"/>
          <w:szCs w:val="24"/>
          <w:lang w:val="en-GB"/>
        </w:rPr>
        <w:t xml:space="preserve"> Wrocław</w:t>
      </w:r>
      <w:r w:rsidR="00361861">
        <w:rPr>
          <w:rFonts w:ascii="Times New Roman" w:hAnsi="Times New Roman" w:cs="Times New Roman"/>
          <w:sz w:val="24"/>
          <w:szCs w:val="24"/>
          <w:lang w:val="en-GB"/>
        </w:rPr>
        <w:t>, the Council of the Faculty of Social Sciences resolves as follows</w:t>
      </w:r>
      <w:r w:rsidR="00DE7FF6" w:rsidRPr="00771199">
        <w:rPr>
          <w:rFonts w:ascii="Times New Roman" w:hAnsi="Times New Roman" w:cs="Times New Roman"/>
          <w:sz w:val="24"/>
          <w:szCs w:val="24"/>
          <w:lang w:val="en-US"/>
        </w:rPr>
        <w:t>:</w:t>
      </w:r>
      <w:r w:rsidR="0095238B" w:rsidRPr="00771199">
        <w:rPr>
          <w:rFonts w:ascii="Times New Roman" w:hAnsi="Times New Roman" w:cs="Times New Roman"/>
          <w:sz w:val="24"/>
          <w:szCs w:val="24"/>
          <w:lang w:val="en-US"/>
        </w:rPr>
        <w:t xml:space="preserve"> </w:t>
      </w:r>
    </w:p>
    <w:bookmarkEnd w:id="0"/>
    <w:p w14:paraId="531260F8" w14:textId="77777777" w:rsidR="0095238B" w:rsidRPr="00771199" w:rsidRDefault="0095238B" w:rsidP="00950567">
      <w:pPr>
        <w:spacing w:after="0" w:line="276" w:lineRule="auto"/>
        <w:jc w:val="both"/>
        <w:rPr>
          <w:rFonts w:ascii="Times New Roman" w:hAnsi="Times New Roman" w:cs="Times New Roman"/>
          <w:sz w:val="24"/>
          <w:szCs w:val="24"/>
          <w:lang w:val="en-US"/>
        </w:rPr>
      </w:pPr>
    </w:p>
    <w:p w14:paraId="59331C86" w14:textId="317EE6E5" w:rsidR="00B471DD" w:rsidRPr="00771199" w:rsidRDefault="00361861" w:rsidP="003D71DE">
      <w:pPr>
        <w:pStyle w:val="Akapitzlist"/>
        <w:numPr>
          <w:ilvl w:val="0"/>
          <w:numId w:val="5"/>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Subjects of graduation theses are proposed by the instructor at the seminar or planned together by the instructor with the students</w:t>
      </w:r>
      <w:r w:rsidR="00CE6A83" w:rsidRPr="00771199">
        <w:rPr>
          <w:rFonts w:ascii="Times New Roman" w:hAnsi="Times New Roman" w:cs="Times New Roman"/>
          <w:sz w:val="24"/>
          <w:szCs w:val="24"/>
          <w:lang w:val="en-US"/>
        </w:rPr>
        <w:t xml:space="preserve">. </w:t>
      </w:r>
      <w:r>
        <w:rPr>
          <w:rFonts w:ascii="Times New Roman" w:hAnsi="Times New Roman" w:cs="Times New Roman"/>
          <w:sz w:val="24"/>
          <w:szCs w:val="24"/>
          <w:lang w:val="en-US"/>
        </w:rPr>
        <w:t>Subjects of M.A. and B.A. theses are approved by the Council of the Institute according to the respective procedure</w:t>
      </w:r>
      <w:r w:rsidR="00493CA2" w:rsidRPr="0077119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Subjects of M.A. theses should be provided to students no later than two terms before completion of studies, and subjects of B.A. theses should be provided no later than one term before completion of studies. </w:t>
      </w:r>
    </w:p>
    <w:p w14:paraId="43D8CBA1" w14:textId="52F301B6" w:rsidR="00CE6A83" w:rsidRPr="00771199" w:rsidRDefault="00361861" w:rsidP="005E5F64">
      <w:pPr>
        <w:pStyle w:val="Akapitzlist"/>
        <w:numPr>
          <w:ilvl w:val="0"/>
          <w:numId w:val="5"/>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At majors at which M.A. seminars last two terms, subjects of M.A. theses should be provided to students immediately upon commencement of the 3</w:t>
      </w:r>
      <w:r w:rsidRPr="00361861">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 xml:space="preserve"> term of studies, no later than at the third session of the first term of the seminar</w:t>
      </w:r>
      <w:r w:rsidR="007C0026" w:rsidRPr="00771199">
        <w:rPr>
          <w:rFonts w:ascii="Times New Roman" w:hAnsi="Times New Roman" w:cs="Times New Roman"/>
          <w:sz w:val="24"/>
          <w:szCs w:val="24"/>
          <w:lang w:val="en-US"/>
        </w:rPr>
        <w:t>.</w:t>
      </w:r>
    </w:p>
    <w:p w14:paraId="6F08B175" w14:textId="3198DB72" w:rsidR="00CE6A83" w:rsidRPr="00771199" w:rsidRDefault="00361861" w:rsidP="00067096">
      <w:pPr>
        <w:pStyle w:val="Akapitzlist"/>
        <w:numPr>
          <w:ilvl w:val="0"/>
          <w:numId w:val="5"/>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case of Faculty majors, subjects of </w:t>
      </w:r>
      <w:r w:rsidR="00373227">
        <w:rPr>
          <w:rFonts w:ascii="Times New Roman" w:hAnsi="Times New Roman" w:cs="Times New Roman"/>
          <w:sz w:val="24"/>
          <w:szCs w:val="24"/>
          <w:lang w:val="en-US"/>
        </w:rPr>
        <w:t xml:space="preserve">M.A. </w:t>
      </w:r>
      <w:r>
        <w:rPr>
          <w:rFonts w:ascii="Times New Roman" w:hAnsi="Times New Roman" w:cs="Times New Roman"/>
          <w:sz w:val="24"/>
          <w:szCs w:val="24"/>
          <w:lang w:val="en-US"/>
        </w:rPr>
        <w:t xml:space="preserve">theses are approved by the Council of the Faculty. </w:t>
      </w:r>
    </w:p>
    <w:p w14:paraId="3B8CCAC4" w14:textId="6C622D5C" w:rsidR="00CE6A83" w:rsidRPr="00771199" w:rsidRDefault="00361861" w:rsidP="00067096">
      <w:pPr>
        <w:pStyle w:val="Akapitzlist"/>
        <w:numPr>
          <w:ilvl w:val="0"/>
          <w:numId w:val="5"/>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Subjects should conform to the profile</w:t>
      </w:r>
      <w:r w:rsidR="004133CF">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field of studies</w:t>
      </w:r>
      <w:r w:rsidR="004133CF">
        <w:rPr>
          <w:rFonts w:ascii="Times New Roman" w:hAnsi="Times New Roman" w:cs="Times New Roman"/>
          <w:sz w:val="24"/>
          <w:szCs w:val="24"/>
          <w:lang w:val="en-US"/>
        </w:rPr>
        <w:t>,</w:t>
      </w:r>
      <w:r>
        <w:rPr>
          <w:rFonts w:ascii="Times New Roman" w:hAnsi="Times New Roman" w:cs="Times New Roman"/>
          <w:sz w:val="24"/>
          <w:szCs w:val="24"/>
          <w:lang w:val="en-US"/>
        </w:rPr>
        <w:t xml:space="preserve"> and</w:t>
      </w:r>
      <w:r w:rsidR="004133CF">
        <w:rPr>
          <w:rFonts w:ascii="Times New Roman" w:hAnsi="Times New Roman" w:cs="Times New Roman"/>
          <w:sz w:val="24"/>
          <w:szCs w:val="24"/>
          <w:lang w:val="en-US"/>
        </w:rPr>
        <w:t xml:space="preserve"> they</w:t>
      </w:r>
      <w:r>
        <w:rPr>
          <w:rFonts w:ascii="Times New Roman" w:hAnsi="Times New Roman" w:cs="Times New Roman"/>
          <w:sz w:val="24"/>
          <w:szCs w:val="24"/>
          <w:lang w:val="en-US"/>
        </w:rPr>
        <w:t xml:space="preserve"> should be consistent with the supervisor’s research expertise. </w:t>
      </w:r>
    </w:p>
    <w:p w14:paraId="5A457261" w14:textId="20156829" w:rsidR="00273865" w:rsidRPr="00771199" w:rsidRDefault="00361861" w:rsidP="00852462">
      <w:pPr>
        <w:pStyle w:val="Akapitzlist"/>
        <w:numPr>
          <w:ilvl w:val="0"/>
          <w:numId w:val="5"/>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supervisor provides the list of subjects to the </w:t>
      </w:r>
      <w:r w:rsidR="00373227">
        <w:rPr>
          <w:rFonts w:ascii="Times New Roman" w:hAnsi="Times New Roman" w:cs="Times New Roman"/>
          <w:sz w:val="24"/>
          <w:szCs w:val="24"/>
          <w:lang w:val="en-US"/>
        </w:rPr>
        <w:t>V</w:t>
      </w:r>
      <w:r>
        <w:rPr>
          <w:rFonts w:ascii="Times New Roman" w:hAnsi="Times New Roman" w:cs="Times New Roman"/>
          <w:sz w:val="24"/>
          <w:szCs w:val="24"/>
          <w:lang w:val="en-US"/>
        </w:rPr>
        <w:t>ice-</w:t>
      </w:r>
      <w:r w:rsidR="00373227">
        <w:rPr>
          <w:rFonts w:ascii="Times New Roman" w:hAnsi="Times New Roman" w:cs="Times New Roman"/>
          <w:sz w:val="24"/>
          <w:szCs w:val="24"/>
          <w:lang w:val="en-US"/>
        </w:rPr>
        <w:t>D</w:t>
      </w:r>
      <w:r>
        <w:rPr>
          <w:rFonts w:ascii="Times New Roman" w:hAnsi="Times New Roman" w:cs="Times New Roman"/>
          <w:sz w:val="24"/>
          <w:szCs w:val="24"/>
          <w:lang w:val="en-US"/>
        </w:rPr>
        <w:t>irector of the Institute /  Dean</w:t>
      </w:r>
      <w:r w:rsidR="00CE6A83" w:rsidRPr="0077119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for Faculty majors) responsible for teaching at a date allowing approval of subjects until the end of the first term of the seminar. </w:t>
      </w:r>
    </w:p>
    <w:p w14:paraId="234BA562" w14:textId="6E1556F9" w:rsidR="00CE6A83" w:rsidRPr="00771199" w:rsidRDefault="00361861" w:rsidP="00852462">
      <w:pPr>
        <w:pStyle w:val="Akapitzlist"/>
        <w:numPr>
          <w:ilvl w:val="0"/>
          <w:numId w:val="5"/>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the subject of a graduation thesis is changed, the new subject is approved in the same procedure described above. </w:t>
      </w:r>
    </w:p>
    <w:p w14:paraId="281474D3" w14:textId="6410A749" w:rsidR="00CE6A83" w:rsidRPr="00771199" w:rsidRDefault="00361861" w:rsidP="00067096">
      <w:pPr>
        <w:pStyle w:val="Akapitzlist"/>
        <w:numPr>
          <w:ilvl w:val="0"/>
          <w:numId w:val="5"/>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modification of the graduation thesis title which does not result in a change of the subject does not require re-approval. </w:t>
      </w:r>
    </w:p>
    <w:p w14:paraId="33D27C6C" w14:textId="41477CF1" w:rsidR="00CE6A83" w:rsidRPr="00771199" w:rsidRDefault="00AA53CD" w:rsidP="00067096">
      <w:pPr>
        <w:pStyle w:val="Akapitzlist"/>
        <w:numPr>
          <w:ilvl w:val="0"/>
          <w:numId w:val="5"/>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Replacement of the </w:t>
      </w:r>
      <w:r w:rsidR="00361861">
        <w:rPr>
          <w:rFonts w:ascii="Times New Roman" w:hAnsi="Times New Roman" w:cs="Times New Roman"/>
          <w:sz w:val="24"/>
          <w:szCs w:val="24"/>
          <w:lang w:val="en-US"/>
        </w:rPr>
        <w:t xml:space="preserve">supervisor </w:t>
      </w:r>
      <w:r>
        <w:rPr>
          <w:rFonts w:ascii="Times New Roman" w:hAnsi="Times New Roman" w:cs="Times New Roman"/>
          <w:sz w:val="24"/>
          <w:szCs w:val="24"/>
          <w:lang w:val="en-US"/>
        </w:rPr>
        <w:t>is possible upon an</w:t>
      </w:r>
      <w:r w:rsidR="00361861">
        <w:rPr>
          <w:rFonts w:ascii="Times New Roman" w:hAnsi="Times New Roman" w:cs="Times New Roman"/>
          <w:sz w:val="24"/>
          <w:szCs w:val="24"/>
          <w:lang w:val="en-US"/>
        </w:rPr>
        <w:t xml:space="preserve"> application </w:t>
      </w:r>
      <w:r>
        <w:rPr>
          <w:rFonts w:ascii="Times New Roman" w:hAnsi="Times New Roman" w:cs="Times New Roman"/>
          <w:sz w:val="24"/>
          <w:szCs w:val="24"/>
          <w:lang w:val="en-US"/>
        </w:rPr>
        <w:t>by</w:t>
      </w:r>
      <w:r w:rsidR="00361861">
        <w:rPr>
          <w:rFonts w:ascii="Times New Roman" w:hAnsi="Times New Roman" w:cs="Times New Roman"/>
          <w:sz w:val="24"/>
          <w:szCs w:val="24"/>
          <w:lang w:val="en-US"/>
        </w:rPr>
        <w:t xml:space="preserve"> the student </w:t>
      </w:r>
      <w:r>
        <w:rPr>
          <w:rFonts w:ascii="Times New Roman" w:hAnsi="Times New Roman" w:cs="Times New Roman"/>
          <w:sz w:val="24"/>
          <w:szCs w:val="24"/>
          <w:lang w:val="en-US"/>
        </w:rPr>
        <w:t>or the</w:t>
      </w:r>
      <w:r w:rsidR="00361861">
        <w:rPr>
          <w:rFonts w:ascii="Times New Roman" w:hAnsi="Times New Roman" w:cs="Times New Roman"/>
          <w:sz w:val="24"/>
          <w:szCs w:val="24"/>
          <w:lang w:val="en-US"/>
        </w:rPr>
        <w:t xml:space="preserve"> director of the institute / head of the chair in charge of teaching sent to the Vice-Dean for education. </w:t>
      </w:r>
      <w:r>
        <w:rPr>
          <w:rFonts w:ascii="Times New Roman" w:hAnsi="Times New Roman" w:cs="Times New Roman"/>
          <w:sz w:val="24"/>
          <w:szCs w:val="24"/>
          <w:lang w:val="en-US"/>
        </w:rPr>
        <w:t>When a</w:t>
      </w:r>
      <w:r w:rsidR="00361861">
        <w:rPr>
          <w:rFonts w:ascii="Times New Roman" w:hAnsi="Times New Roman" w:cs="Times New Roman"/>
          <w:sz w:val="24"/>
          <w:szCs w:val="24"/>
          <w:lang w:val="en-US"/>
        </w:rPr>
        <w:t xml:space="preserve">pplying for a replacement of the supervisor, the student acquires an opinion of the prior supervisor, new supervisor and the vice-director of the institute / chair in charge of teaching. The application should be submitted at the Dean’s office of the Faculty of Social Sciences. </w:t>
      </w:r>
    </w:p>
    <w:p w14:paraId="217C7AD4" w14:textId="36C40625" w:rsidR="005337DA" w:rsidRPr="00771199" w:rsidRDefault="00D306CC" w:rsidP="00067096">
      <w:pPr>
        <w:pStyle w:val="Akapitzlist"/>
        <w:numPr>
          <w:ilvl w:val="0"/>
          <w:numId w:val="5"/>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Detailed procedures for graduation are settled separately by individual Institutes for </w:t>
      </w:r>
      <w:r w:rsidR="00AA53CD">
        <w:rPr>
          <w:rFonts w:ascii="Times New Roman" w:hAnsi="Times New Roman" w:cs="Times New Roman"/>
          <w:sz w:val="24"/>
          <w:szCs w:val="24"/>
          <w:lang w:val="en-US"/>
        </w:rPr>
        <w:t xml:space="preserve">the respective </w:t>
      </w:r>
      <w:r>
        <w:rPr>
          <w:rFonts w:ascii="Times New Roman" w:hAnsi="Times New Roman" w:cs="Times New Roman"/>
          <w:sz w:val="24"/>
          <w:szCs w:val="24"/>
          <w:lang w:val="en-US"/>
        </w:rPr>
        <w:t>majors they provide</w:t>
      </w:r>
      <w:r w:rsidR="00C11A7E" w:rsidRPr="00771199">
        <w:rPr>
          <w:rFonts w:ascii="Times New Roman" w:hAnsi="Times New Roman" w:cs="Times New Roman"/>
          <w:sz w:val="24"/>
          <w:szCs w:val="24"/>
          <w:lang w:val="en-US"/>
        </w:rPr>
        <w:t>.</w:t>
      </w:r>
    </w:p>
    <w:p w14:paraId="2A7715DD" w14:textId="483329DE" w:rsidR="005F1E69" w:rsidRPr="00771199" w:rsidRDefault="00D306CC" w:rsidP="00067096">
      <w:pPr>
        <w:pStyle w:val="Akapitzlist"/>
        <w:numPr>
          <w:ilvl w:val="0"/>
          <w:numId w:val="5"/>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Graduation exams at the Faculty of Social Sciences are held at the following dates: </w:t>
      </w:r>
    </w:p>
    <w:p w14:paraId="170661FB" w14:textId="78114D00" w:rsidR="003025A1" w:rsidRPr="00771199" w:rsidRDefault="00D306CC" w:rsidP="003025A1">
      <w:pPr>
        <w:pStyle w:val="Akapitzlist"/>
        <w:numPr>
          <w:ilvl w:val="0"/>
          <w:numId w:val="6"/>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During the exam session and retake exam session in the winter term; </w:t>
      </w:r>
    </w:p>
    <w:p w14:paraId="354EC382" w14:textId="09335934" w:rsidR="00530209" w:rsidRPr="00771199" w:rsidRDefault="00D306CC" w:rsidP="003025A1">
      <w:pPr>
        <w:pStyle w:val="Akapitzlist"/>
        <w:numPr>
          <w:ilvl w:val="0"/>
          <w:numId w:val="6"/>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During the exam session and retake exam session in the summer term, and additionally: </w:t>
      </w:r>
    </w:p>
    <w:p w14:paraId="6EA598F9" w14:textId="2056703D" w:rsidR="00530209" w:rsidRPr="00771199" w:rsidRDefault="00EF2435" w:rsidP="00530209">
      <w:pPr>
        <w:pStyle w:val="Akapitzlist"/>
        <w:spacing w:after="0" w:line="276" w:lineRule="auto"/>
        <w:ind w:left="1080"/>
        <w:jc w:val="both"/>
        <w:rPr>
          <w:rFonts w:ascii="Times New Roman" w:hAnsi="Times New Roman" w:cs="Times New Roman"/>
          <w:sz w:val="24"/>
          <w:szCs w:val="24"/>
          <w:lang w:val="en-US"/>
        </w:rPr>
      </w:pPr>
      <w:r w:rsidRPr="00771199">
        <w:rPr>
          <w:rFonts w:ascii="Times New Roman" w:hAnsi="Times New Roman" w:cs="Times New Roman"/>
          <w:sz w:val="24"/>
          <w:szCs w:val="24"/>
          <w:lang w:val="en-US"/>
        </w:rPr>
        <w:t>-</w:t>
      </w:r>
      <w:r w:rsidRPr="00771199">
        <w:rPr>
          <w:rFonts w:ascii="Times New Roman" w:hAnsi="Times New Roman" w:cs="Times New Roman"/>
          <w:sz w:val="24"/>
          <w:szCs w:val="24"/>
          <w:lang w:val="en-US"/>
        </w:rPr>
        <w:tab/>
      </w:r>
      <w:r w:rsidR="00D306CC">
        <w:rPr>
          <w:rFonts w:ascii="Times New Roman" w:hAnsi="Times New Roman" w:cs="Times New Roman"/>
          <w:sz w:val="24"/>
          <w:szCs w:val="24"/>
          <w:lang w:val="en-US"/>
        </w:rPr>
        <w:t xml:space="preserve">until 10 July after the end of the exam session in the summer term; </w:t>
      </w:r>
    </w:p>
    <w:p w14:paraId="61020030" w14:textId="0D731CC8" w:rsidR="008E49F3" w:rsidRPr="004133CF" w:rsidRDefault="00EF2435" w:rsidP="004133CF">
      <w:pPr>
        <w:pStyle w:val="Akapitzlist"/>
        <w:spacing w:after="0" w:line="276" w:lineRule="auto"/>
        <w:ind w:left="1410" w:hanging="330"/>
        <w:jc w:val="both"/>
        <w:rPr>
          <w:rFonts w:ascii="Times New Roman" w:hAnsi="Times New Roman" w:cs="Times New Roman"/>
          <w:sz w:val="24"/>
          <w:szCs w:val="24"/>
          <w:lang w:val="en-US"/>
        </w:rPr>
      </w:pPr>
      <w:r w:rsidRPr="00771199">
        <w:rPr>
          <w:rFonts w:ascii="Times New Roman" w:hAnsi="Times New Roman" w:cs="Times New Roman"/>
          <w:sz w:val="24"/>
          <w:szCs w:val="24"/>
          <w:lang w:val="en-US"/>
        </w:rPr>
        <w:lastRenderedPageBreak/>
        <w:t>-</w:t>
      </w:r>
      <w:r w:rsidRPr="00771199">
        <w:rPr>
          <w:rFonts w:ascii="Times New Roman" w:hAnsi="Times New Roman" w:cs="Times New Roman"/>
          <w:sz w:val="24"/>
          <w:szCs w:val="24"/>
          <w:lang w:val="en-US"/>
        </w:rPr>
        <w:tab/>
      </w:r>
      <w:r w:rsidR="00D306CC">
        <w:rPr>
          <w:rFonts w:ascii="Times New Roman" w:hAnsi="Times New Roman" w:cs="Times New Roman"/>
          <w:sz w:val="24"/>
          <w:szCs w:val="24"/>
          <w:lang w:val="en-US"/>
        </w:rPr>
        <w:t>until</w:t>
      </w:r>
      <w:r w:rsidR="00FF12B2" w:rsidRPr="00771199">
        <w:rPr>
          <w:rFonts w:ascii="Times New Roman" w:hAnsi="Times New Roman" w:cs="Times New Roman"/>
          <w:sz w:val="24"/>
          <w:szCs w:val="24"/>
          <w:lang w:val="en-US"/>
        </w:rPr>
        <w:t xml:space="preserve"> 30 </w:t>
      </w:r>
      <w:r w:rsidR="00D306CC">
        <w:rPr>
          <w:rFonts w:ascii="Times New Roman" w:hAnsi="Times New Roman" w:cs="Times New Roman"/>
          <w:sz w:val="24"/>
          <w:szCs w:val="24"/>
          <w:lang w:val="en-US"/>
        </w:rPr>
        <w:t>September (i.e. until the end of the summer term</w:t>
      </w:r>
      <w:r w:rsidR="00F666D2" w:rsidRPr="00771199">
        <w:rPr>
          <w:rFonts w:ascii="Times New Roman" w:hAnsi="Times New Roman" w:cs="Times New Roman"/>
          <w:sz w:val="24"/>
          <w:szCs w:val="24"/>
          <w:lang w:val="en-US"/>
        </w:rPr>
        <w:t xml:space="preserve">) </w:t>
      </w:r>
      <w:r w:rsidR="00D306CC">
        <w:rPr>
          <w:rFonts w:ascii="Times New Roman" w:hAnsi="Times New Roman" w:cs="Times New Roman"/>
          <w:sz w:val="24"/>
          <w:szCs w:val="24"/>
          <w:lang w:val="en-US"/>
        </w:rPr>
        <w:t xml:space="preserve">after the end of the retake exam session in the summer term. </w:t>
      </w:r>
    </w:p>
    <w:sectPr w:rsidR="008E49F3" w:rsidRPr="004133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135A4"/>
    <w:multiLevelType w:val="hybridMultilevel"/>
    <w:tmpl w:val="A002E37A"/>
    <w:lvl w:ilvl="0" w:tplc="7F2ACCDC">
      <w:start w:val="1"/>
      <w:numFmt w:val="decimal"/>
      <w:lvlText w:val="%1."/>
      <w:lvlJc w:val="left"/>
      <w:pPr>
        <w:ind w:left="928"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1C06CEB"/>
    <w:multiLevelType w:val="hybridMultilevel"/>
    <w:tmpl w:val="7DC6B2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C73F52"/>
    <w:multiLevelType w:val="hybridMultilevel"/>
    <w:tmpl w:val="FE5256DC"/>
    <w:lvl w:ilvl="0" w:tplc="9DCAE9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5A9E3B3F"/>
    <w:multiLevelType w:val="hybridMultilevel"/>
    <w:tmpl w:val="1E3C3A5C"/>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04C5C8B"/>
    <w:multiLevelType w:val="hybridMultilevel"/>
    <w:tmpl w:val="0F385B3C"/>
    <w:lvl w:ilvl="0" w:tplc="04150017">
      <w:start w:val="1"/>
      <w:numFmt w:val="lowerLetter"/>
      <w:lvlText w:val="%1)"/>
      <w:lvlJc w:val="left"/>
      <w:pPr>
        <w:ind w:left="720" w:hanging="360"/>
      </w:pPr>
    </w:lvl>
    <w:lvl w:ilvl="1" w:tplc="68A4E092">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929945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436282">
    <w:abstractNumId w:val="0"/>
  </w:num>
  <w:num w:numId="3" w16cid:durableId="715280452">
    <w:abstractNumId w:val="3"/>
  </w:num>
  <w:num w:numId="4" w16cid:durableId="1426683998">
    <w:abstractNumId w:val="4"/>
  </w:num>
  <w:num w:numId="5" w16cid:durableId="1438409308">
    <w:abstractNumId w:val="1"/>
  </w:num>
  <w:num w:numId="6" w16cid:durableId="1043596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F3"/>
    <w:rsid w:val="00013487"/>
    <w:rsid w:val="000360B1"/>
    <w:rsid w:val="00055F76"/>
    <w:rsid w:val="00061B54"/>
    <w:rsid w:val="000620D6"/>
    <w:rsid w:val="00067096"/>
    <w:rsid w:val="000712D6"/>
    <w:rsid w:val="000C46E4"/>
    <w:rsid w:val="00111621"/>
    <w:rsid w:val="00143154"/>
    <w:rsid w:val="00145935"/>
    <w:rsid w:val="001B18D8"/>
    <w:rsid w:val="001D04FA"/>
    <w:rsid w:val="001F25B1"/>
    <w:rsid w:val="0026048A"/>
    <w:rsid w:val="0027243C"/>
    <w:rsid w:val="00273865"/>
    <w:rsid w:val="00276006"/>
    <w:rsid w:val="003025A1"/>
    <w:rsid w:val="00344683"/>
    <w:rsid w:val="00361861"/>
    <w:rsid w:val="00373227"/>
    <w:rsid w:val="0039205C"/>
    <w:rsid w:val="00394B8F"/>
    <w:rsid w:val="003D71DE"/>
    <w:rsid w:val="003E3E51"/>
    <w:rsid w:val="00406043"/>
    <w:rsid w:val="004133CF"/>
    <w:rsid w:val="004220FA"/>
    <w:rsid w:val="004915A2"/>
    <w:rsid w:val="00493CA2"/>
    <w:rsid w:val="004977FD"/>
    <w:rsid w:val="004A0D46"/>
    <w:rsid w:val="004C47E3"/>
    <w:rsid w:val="004D6A4C"/>
    <w:rsid w:val="004E45B5"/>
    <w:rsid w:val="00530209"/>
    <w:rsid w:val="005305F2"/>
    <w:rsid w:val="00530C24"/>
    <w:rsid w:val="005337DA"/>
    <w:rsid w:val="0057563E"/>
    <w:rsid w:val="00576616"/>
    <w:rsid w:val="00596F2F"/>
    <w:rsid w:val="005A1502"/>
    <w:rsid w:val="005A3BD9"/>
    <w:rsid w:val="005C15C5"/>
    <w:rsid w:val="005C47FA"/>
    <w:rsid w:val="005E5F64"/>
    <w:rsid w:val="005F1E69"/>
    <w:rsid w:val="00600863"/>
    <w:rsid w:val="006057EE"/>
    <w:rsid w:val="00635E5D"/>
    <w:rsid w:val="00651E1B"/>
    <w:rsid w:val="00676963"/>
    <w:rsid w:val="00677A24"/>
    <w:rsid w:val="006A1D8B"/>
    <w:rsid w:val="006D07E7"/>
    <w:rsid w:val="00771199"/>
    <w:rsid w:val="0078286F"/>
    <w:rsid w:val="00791B13"/>
    <w:rsid w:val="007C0026"/>
    <w:rsid w:val="007D13DB"/>
    <w:rsid w:val="008341FE"/>
    <w:rsid w:val="00852462"/>
    <w:rsid w:val="008E49F3"/>
    <w:rsid w:val="008F48D8"/>
    <w:rsid w:val="008F547E"/>
    <w:rsid w:val="008F5F54"/>
    <w:rsid w:val="00950567"/>
    <w:rsid w:val="0095238B"/>
    <w:rsid w:val="00966B7C"/>
    <w:rsid w:val="0099368E"/>
    <w:rsid w:val="009B43E2"/>
    <w:rsid w:val="00A20459"/>
    <w:rsid w:val="00A820F7"/>
    <w:rsid w:val="00AA53CD"/>
    <w:rsid w:val="00AB3216"/>
    <w:rsid w:val="00B30B64"/>
    <w:rsid w:val="00B471DD"/>
    <w:rsid w:val="00BA5B81"/>
    <w:rsid w:val="00BC1633"/>
    <w:rsid w:val="00BC382D"/>
    <w:rsid w:val="00C11A7E"/>
    <w:rsid w:val="00C17C4D"/>
    <w:rsid w:val="00C560DF"/>
    <w:rsid w:val="00C91EEA"/>
    <w:rsid w:val="00CE6A83"/>
    <w:rsid w:val="00CF3BF6"/>
    <w:rsid w:val="00CF7EE3"/>
    <w:rsid w:val="00D2154D"/>
    <w:rsid w:val="00D255D0"/>
    <w:rsid w:val="00D25C10"/>
    <w:rsid w:val="00D26756"/>
    <w:rsid w:val="00D306CC"/>
    <w:rsid w:val="00D805AF"/>
    <w:rsid w:val="00D871B5"/>
    <w:rsid w:val="00DA68CF"/>
    <w:rsid w:val="00DB5BAF"/>
    <w:rsid w:val="00DD7BC1"/>
    <w:rsid w:val="00DE7FF6"/>
    <w:rsid w:val="00E10B26"/>
    <w:rsid w:val="00E54996"/>
    <w:rsid w:val="00E66527"/>
    <w:rsid w:val="00EB250D"/>
    <w:rsid w:val="00EB44D2"/>
    <w:rsid w:val="00EC30C5"/>
    <w:rsid w:val="00ED562E"/>
    <w:rsid w:val="00EF09F6"/>
    <w:rsid w:val="00EF2435"/>
    <w:rsid w:val="00F17593"/>
    <w:rsid w:val="00F52E19"/>
    <w:rsid w:val="00F666D2"/>
    <w:rsid w:val="00F75B0E"/>
    <w:rsid w:val="00FA4550"/>
    <w:rsid w:val="00FB2A06"/>
    <w:rsid w:val="00FB4D5E"/>
    <w:rsid w:val="00FF12B2"/>
    <w:rsid w:val="00FF4559"/>
    <w:rsid w:val="075E0A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3D15B"/>
  <w15:chartTrackingRefBased/>
  <w15:docId w15:val="{A06DA40E-6298-4FE6-AD78-B97859D5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50567"/>
    <w:pPr>
      <w:ind w:left="720"/>
      <w:contextualSpacing/>
    </w:pPr>
  </w:style>
  <w:style w:type="paragraph" w:customStyle="1" w:styleId="Default">
    <w:name w:val="Default"/>
    <w:rsid w:val="005305F2"/>
    <w:pPr>
      <w:autoSpaceDE w:val="0"/>
      <w:autoSpaceDN w:val="0"/>
      <w:adjustRightInd w:val="0"/>
      <w:spacing w:after="0" w:line="240" w:lineRule="auto"/>
    </w:pPr>
    <w:rPr>
      <w:rFonts w:ascii="Verdana" w:eastAsiaTheme="minorEastAsia" w:hAnsi="Verdana" w:cs="Verdana"/>
      <w:color w:val="000000"/>
      <w:kern w:val="0"/>
      <w:sz w:val="24"/>
      <w:szCs w:val="24"/>
      <w:lang w:eastAsia="pl-PL"/>
      <w14:ligatures w14:val="none"/>
    </w:rPr>
  </w:style>
  <w:style w:type="character" w:styleId="Odwoaniedokomentarza">
    <w:name w:val="annotation reference"/>
    <w:basedOn w:val="Domylnaczcionkaakapitu"/>
    <w:uiPriority w:val="99"/>
    <w:semiHidden/>
    <w:unhideWhenUsed/>
    <w:rsid w:val="00C17C4D"/>
    <w:rPr>
      <w:sz w:val="16"/>
      <w:szCs w:val="16"/>
    </w:rPr>
  </w:style>
  <w:style w:type="paragraph" w:styleId="Tekstkomentarza">
    <w:name w:val="annotation text"/>
    <w:basedOn w:val="Normalny"/>
    <w:link w:val="TekstkomentarzaZnak"/>
    <w:uiPriority w:val="99"/>
    <w:unhideWhenUsed/>
    <w:rsid w:val="00C17C4D"/>
    <w:pPr>
      <w:spacing w:line="240" w:lineRule="auto"/>
    </w:pPr>
    <w:rPr>
      <w:sz w:val="20"/>
      <w:szCs w:val="20"/>
    </w:rPr>
  </w:style>
  <w:style w:type="character" w:customStyle="1" w:styleId="TekstkomentarzaZnak">
    <w:name w:val="Tekst komentarza Znak"/>
    <w:basedOn w:val="Domylnaczcionkaakapitu"/>
    <w:link w:val="Tekstkomentarza"/>
    <w:uiPriority w:val="99"/>
    <w:rsid w:val="00C17C4D"/>
    <w:rPr>
      <w:sz w:val="20"/>
      <w:szCs w:val="20"/>
    </w:rPr>
  </w:style>
  <w:style w:type="paragraph" w:styleId="Tematkomentarza">
    <w:name w:val="annotation subject"/>
    <w:basedOn w:val="Tekstkomentarza"/>
    <w:next w:val="Tekstkomentarza"/>
    <w:link w:val="TematkomentarzaZnak"/>
    <w:uiPriority w:val="99"/>
    <w:semiHidden/>
    <w:unhideWhenUsed/>
    <w:rsid w:val="00C17C4D"/>
    <w:rPr>
      <w:b/>
      <w:bCs/>
    </w:rPr>
  </w:style>
  <w:style w:type="character" w:customStyle="1" w:styleId="TematkomentarzaZnak">
    <w:name w:val="Temat komentarza Znak"/>
    <w:basedOn w:val="TekstkomentarzaZnak"/>
    <w:link w:val="Tematkomentarza"/>
    <w:uiPriority w:val="99"/>
    <w:semiHidden/>
    <w:rsid w:val="00C17C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995868">
      <w:bodyDiv w:val="1"/>
      <w:marLeft w:val="0"/>
      <w:marRight w:val="0"/>
      <w:marTop w:val="0"/>
      <w:marBottom w:val="0"/>
      <w:divBdr>
        <w:top w:val="none" w:sz="0" w:space="0" w:color="auto"/>
        <w:left w:val="none" w:sz="0" w:space="0" w:color="auto"/>
        <w:bottom w:val="none" w:sz="0" w:space="0" w:color="auto"/>
        <w:right w:val="none" w:sz="0" w:space="0" w:color="auto"/>
      </w:divBdr>
    </w:div>
    <w:div w:id="745028564">
      <w:bodyDiv w:val="1"/>
      <w:marLeft w:val="0"/>
      <w:marRight w:val="0"/>
      <w:marTop w:val="0"/>
      <w:marBottom w:val="0"/>
      <w:divBdr>
        <w:top w:val="none" w:sz="0" w:space="0" w:color="auto"/>
        <w:left w:val="none" w:sz="0" w:space="0" w:color="auto"/>
        <w:bottom w:val="none" w:sz="0" w:space="0" w:color="auto"/>
        <w:right w:val="none" w:sz="0" w:space="0" w:color="auto"/>
      </w:divBdr>
    </w:div>
    <w:div w:id="940531651">
      <w:bodyDiv w:val="1"/>
      <w:marLeft w:val="0"/>
      <w:marRight w:val="0"/>
      <w:marTop w:val="0"/>
      <w:marBottom w:val="0"/>
      <w:divBdr>
        <w:top w:val="none" w:sz="0" w:space="0" w:color="auto"/>
        <w:left w:val="none" w:sz="0" w:space="0" w:color="auto"/>
        <w:bottom w:val="none" w:sz="0" w:space="0" w:color="auto"/>
        <w:right w:val="none" w:sz="0" w:space="0" w:color="auto"/>
      </w:divBdr>
    </w:div>
    <w:div w:id="983048288">
      <w:bodyDiv w:val="1"/>
      <w:marLeft w:val="0"/>
      <w:marRight w:val="0"/>
      <w:marTop w:val="0"/>
      <w:marBottom w:val="0"/>
      <w:divBdr>
        <w:top w:val="none" w:sz="0" w:space="0" w:color="auto"/>
        <w:left w:val="none" w:sz="0" w:space="0" w:color="auto"/>
        <w:bottom w:val="none" w:sz="0" w:space="0" w:color="auto"/>
        <w:right w:val="none" w:sz="0" w:space="0" w:color="auto"/>
      </w:divBdr>
    </w:div>
    <w:div w:id="1783725889">
      <w:bodyDiv w:val="1"/>
      <w:marLeft w:val="0"/>
      <w:marRight w:val="0"/>
      <w:marTop w:val="0"/>
      <w:marBottom w:val="0"/>
      <w:divBdr>
        <w:top w:val="none" w:sz="0" w:space="0" w:color="auto"/>
        <w:left w:val="none" w:sz="0" w:space="0" w:color="auto"/>
        <w:bottom w:val="none" w:sz="0" w:space="0" w:color="auto"/>
        <w:right w:val="none" w:sz="0" w:space="0" w:color="auto"/>
      </w:divBdr>
    </w:div>
    <w:div w:id="179748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FC444EE7F69F4BA455474FF153F308" ma:contentTypeVersion="8" ma:contentTypeDescription="Utwórz nowy dokument." ma:contentTypeScope="" ma:versionID="0d28d4b5fc4e4e276ffd0f7d17cf5630">
  <xsd:schema xmlns:xsd="http://www.w3.org/2001/XMLSchema" xmlns:xs="http://www.w3.org/2001/XMLSchema" xmlns:p="http://schemas.microsoft.com/office/2006/metadata/properties" xmlns:ns2="72195065-d010-42de-a12c-1e5dc5026c43" targetNamespace="http://schemas.microsoft.com/office/2006/metadata/properties" ma:root="true" ma:fieldsID="7aa6b113e50564756327bf78cbf94a5a" ns2:_="">
    <xsd:import namespace="72195065-d010-42de-a12c-1e5dc5026c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95065-d010-42de-a12c-1e5dc5026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5F52B9-5502-4058-9315-7798A4B47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95065-d010-42de-a12c-1e5dc5026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2B8512-8AA9-4189-95A1-731FF3996C0E}">
  <ds:schemaRefs>
    <ds:schemaRef ds:uri="http://schemas.microsoft.com/sharepoint/v3/contenttype/forms"/>
  </ds:schemaRefs>
</ds:datastoreItem>
</file>

<file path=customXml/itemProps3.xml><?xml version="1.0" encoding="utf-8"?>
<ds:datastoreItem xmlns:ds="http://schemas.openxmlformats.org/officeDocument/2006/customXml" ds:itemID="{8AA839F5-1BD8-4323-A186-01B6DDC21A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1</Pages>
  <Words>417</Words>
  <Characters>2506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Ryniejska-Kiełdanowicz</dc:creator>
  <cp:keywords/>
  <dc:description/>
  <cp:lastModifiedBy>Małgorzata Madej</cp:lastModifiedBy>
  <cp:revision>14</cp:revision>
  <dcterms:created xsi:type="dcterms:W3CDTF">2024-12-12T07:44:00Z</dcterms:created>
  <dcterms:modified xsi:type="dcterms:W3CDTF">2025-03-18T16:24:00Z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0x01010060FC444EE7F69F4BA455474FF153F308</vt:lpwstr>
  </property>
</Properties>
</file>